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A652" w14:textId="61DD757B" w:rsidR="00970EAC" w:rsidRDefault="00970EAC" w:rsidP="00970EAC">
      <w:pPr>
        <w:pStyle w:val="Bezodstpw"/>
        <w:jc w:val="center"/>
        <w:rPr>
          <w:rFonts w:eastAsia="Calibri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>
        <w:rPr>
          <w:rFonts w:eastAsia="Humanist521PL-Roman"/>
          <w:b/>
          <w:u w:val="single"/>
        </w:rPr>
        <w:t>z fizyki w klasie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</w:t>
            </w:r>
            <w:bookmarkStart w:id="0" w:name="_GoBack"/>
            <w:bookmarkEnd w:id="0"/>
            <w:r>
              <w:rPr>
                <w:i/>
                <w:sz w:val="17"/>
                <w:szCs w:val="17"/>
                <w:lang w:val="pl-PL"/>
              </w:rPr>
              <w:t>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lastRenderedPageBreak/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zapisuje wyniki pomiarów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ilustruje na wykresie zależność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nazywa bieguny magnesów stałych,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lastRenderedPageBreak/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buduje elektromagnes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ich opisów; opisuje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</w:t>
            </w:r>
            <w:r w:rsidR="005019FC" w:rsidRPr="00921BA1">
              <w:rPr>
                <w:sz w:val="17"/>
                <w:szCs w:val="17"/>
                <w:lang w:val="pl-PL"/>
              </w:rPr>
              <w:lastRenderedPageBreak/>
              <w:t>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fali; opisuje jakościowo związek między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 xml:space="preserve">posługuje się pojęciem poziomu </w:t>
            </w:r>
            <w:r w:rsidR="006F7846" w:rsidRPr="0080186D">
              <w:rPr>
                <w:sz w:val="17"/>
                <w:szCs w:val="17"/>
                <w:lang w:val="pl-PL"/>
              </w:rPr>
              <w:lastRenderedPageBreak/>
              <w:t>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 xml:space="preserve">wymienia źródła światła; posługuje się pojęciami: promień świetlny, wiązka </w:t>
            </w: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lastRenderedPageBreak/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powiększenia obrazu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światła jako maksymalną prędkość przepływu </w:t>
            </w: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odwołując się do widma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lastRenderedPageBreak/>
              <w:t>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foot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C66652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5514" w14:textId="77777777" w:rsidR="0062698C" w:rsidRDefault="0062698C" w:rsidP="005019FC">
      <w:r>
        <w:separator/>
      </w:r>
    </w:p>
  </w:endnote>
  <w:endnote w:type="continuationSeparator" w:id="0">
    <w:p w14:paraId="319FD0E7" w14:textId="77777777" w:rsidR="0062698C" w:rsidRDefault="0062698C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62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284A" w14:textId="77777777" w:rsidR="0062698C" w:rsidRDefault="0062698C" w:rsidP="005019FC">
      <w:r>
        <w:separator/>
      </w:r>
    </w:p>
  </w:footnote>
  <w:footnote w:type="continuationSeparator" w:id="0">
    <w:p w14:paraId="36CC2316" w14:textId="77777777" w:rsidR="0062698C" w:rsidRDefault="0062698C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302FE84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0EAC" w:rsidRPr="00970EA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5BQIAAOQ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" fillcolor="#002060" stroked="f">
              <v:textbox inset=",0,,0">
                <w:txbxContent>
                  <w:p w14:paraId="009E88AA" w14:textId="302FE84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70EAC" w:rsidRPr="00970EA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C43A4F8" w:rsidR="00BD0596" w:rsidRDefault="0062698C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327AC69" w14:textId="77777777" w:rsidR="00BD0596" w:rsidRPr="00A65C11" w:rsidRDefault="0062698C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Pole tekstowe 473" o:spid="_x0000_s1027" type="#_x0000_t202" style="position:absolute;margin-left:35.9pt;margin-top:27.9pt;width:122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" fillcolor="#b1c903" stroked="f">
              <v:textbox inset=",0,,0">
                <w:txbxContent>
                  <w:p w14:paraId="1FDF435B" w14:textId="7C43A4F8" w:rsidR="00BD0596" w:rsidRDefault="0062698C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5327AC69" w14:textId="77777777" w:rsidR="00BD0596" w:rsidRPr="00A65C11" w:rsidRDefault="0062698C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626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2698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70EAC"/>
    <w:rsid w:val="00A125EE"/>
    <w:rsid w:val="00A938B9"/>
    <w:rsid w:val="00B02444"/>
    <w:rsid w:val="00BA749C"/>
    <w:rsid w:val="00BB3E18"/>
    <w:rsid w:val="00C66652"/>
    <w:rsid w:val="00C8194C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styleId="Bezodstpw">
    <w:name w:val="No Spacing"/>
    <w:uiPriority w:val="1"/>
    <w:qFormat/>
    <w:rsid w:val="0097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63E7-6670-474E-AD37-22332F0C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5129</Words>
  <Characters>30777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Lenovo</cp:lastModifiedBy>
  <cp:revision>4</cp:revision>
  <dcterms:created xsi:type="dcterms:W3CDTF">2021-09-01T18:53:00Z</dcterms:created>
  <dcterms:modified xsi:type="dcterms:W3CDTF">2021-09-01T19:14:00Z</dcterms:modified>
</cp:coreProperties>
</file>